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2DAC" w14:textId="77777777"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</w:p>
    <w:p w14:paraId="1822F924" w14:textId="242B3B23"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396376">
        <w:rPr>
          <w:rFonts w:eastAsia="Yu Gothic UI Semibold" w:cstheme="minorHAnsi"/>
          <w:sz w:val="24"/>
          <w:szCs w:val="24"/>
        </w:rPr>
        <w:t>Załącznik nr 1</w:t>
      </w:r>
      <w:r w:rsidRPr="00BA1A52">
        <w:rPr>
          <w:rFonts w:eastAsia="Yu Gothic UI Semibold" w:cstheme="minorHAnsi"/>
          <w:b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Pr="00BA1A52">
        <w:rPr>
          <w:rFonts w:eastAsia="Cambria" w:cstheme="minorHAnsi"/>
          <w:sz w:val="24"/>
          <w:szCs w:val="24"/>
        </w:rPr>
        <w:br/>
      </w:r>
      <w:r w:rsidR="004F6F8A">
        <w:rPr>
          <w:rFonts w:eastAsia="Yu Gothic UI Semibold" w:cstheme="minorHAnsi"/>
          <w:sz w:val="24"/>
          <w:szCs w:val="24"/>
        </w:rPr>
        <w:t xml:space="preserve">nr </w:t>
      </w:r>
      <w:r w:rsidR="004F6F8A" w:rsidRPr="009D0B76">
        <w:rPr>
          <w:rFonts w:eastAsia="Yu Gothic UI Semibold" w:cstheme="minorHAnsi"/>
          <w:sz w:val="24"/>
          <w:szCs w:val="24"/>
        </w:rPr>
        <w:t>1201-IL</w:t>
      </w:r>
      <w:r w:rsidR="009D0B76" w:rsidRPr="009D0B76">
        <w:rPr>
          <w:rFonts w:eastAsia="Yu Gothic UI Semibold" w:cstheme="minorHAnsi"/>
          <w:sz w:val="24"/>
          <w:szCs w:val="24"/>
        </w:rPr>
        <w:t>Z</w:t>
      </w:r>
      <w:r w:rsidRPr="009D0B76">
        <w:rPr>
          <w:rFonts w:eastAsia="Yu Gothic UI Semibold" w:cstheme="minorHAnsi"/>
          <w:sz w:val="24"/>
          <w:szCs w:val="24"/>
        </w:rPr>
        <w:t>.261.</w:t>
      </w:r>
      <w:bookmarkStart w:id="0" w:name="_GoBack"/>
      <w:bookmarkEnd w:id="0"/>
      <w:r w:rsidR="003D0396">
        <w:rPr>
          <w:rFonts w:eastAsia="Yu Gothic UI Semibold" w:cstheme="minorHAnsi"/>
          <w:sz w:val="24"/>
          <w:szCs w:val="24"/>
        </w:rPr>
        <w:t>2</w:t>
      </w:r>
      <w:r w:rsidRPr="009D0B76">
        <w:rPr>
          <w:rFonts w:eastAsia="Yu Gothic UI Semibold" w:cstheme="minorHAnsi"/>
          <w:sz w:val="24"/>
          <w:szCs w:val="24"/>
        </w:rPr>
        <w:t>.202</w:t>
      </w:r>
      <w:r w:rsidR="003D0396">
        <w:rPr>
          <w:rFonts w:eastAsia="Yu Gothic UI Semibold" w:cstheme="minorHAnsi"/>
          <w:sz w:val="24"/>
          <w:szCs w:val="24"/>
        </w:rPr>
        <w:t>5</w:t>
      </w:r>
    </w:p>
    <w:p w14:paraId="10BC872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14:paraId="2B998D51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14:paraId="3CCF29B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14:paraId="72802609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14:paraId="3940139E" w14:textId="77777777"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14:paraId="6A3D610C" w14:textId="77777777"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14:paraId="4FC10298" w14:textId="77777777"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14:paraId="3A8D5703" w14:textId="77777777"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5B4FE71A" w14:textId="46A7E4CB" w:rsidR="002B3D77" w:rsidRPr="0010041B" w:rsidRDefault="00144576" w:rsidP="00EE031D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4"/>
          <w:szCs w:val="24"/>
        </w:rPr>
      </w:pPr>
      <w:r w:rsidRPr="0010041B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10041B">
        <w:rPr>
          <w:rFonts w:eastAsia="Yu Gothic UI Semibold" w:cstheme="minorHAnsi"/>
          <w:b/>
          <w:bCs/>
          <w:sz w:val="24"/>
          <w:szCs w:val="24"/>
        </w:rPr>
        <w:t>OFERTOWY</w:t>
      </w:r>
    </w:p>
    <w:p w14:paraId="2361C88F" w14:textId="77777777"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7957CFF1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14:paraId="38D141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B829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A0A743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1A36A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14:paraId="5EB087F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14:paraId="355D68B3" w14:textId="0CAB1898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</w:t>
      </w:r>
      <w:r w:rsidR="0093314E">
        <w:rPr>
          <w:rFonts w:eastAsia="Yu Gothic UI Semibold" w:cstheme="minorHAnsi"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>.........................................................................</w:t>
      </w:r>
    </w:p>
    <w:p w14:paraId="5B865D90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14:paraId="4CC0428A" w14:textId="157AAF12" w:rsidR="002B3D77" w:rsidRDefault="00BA1A52" w:rsidP="00396376">
      <w:pPr>
        <w:tabs>
          <w:tab w:val="left" w:pos="1217"/>
          <w:tab w:val="left" w:pos="1556"/>
        </w:tabs>
        <w:spacing w:after="120" w:line="240" w:lineRule="auto"/>
        <w:jc w:val="both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</w:t>
      </w:r>
      <w:r w:rsidR="00F42BED">
        <w:rPr>
          <w:rFonts w:eastAsia="Yu Gothic UI Semibold" w:cstheme="minorHAnsi"/>
          <w:sz w:val="24"/>
          <w:szCs w:val="24"/>
          <w:lang w:eastAsia="pl-PL"/>
        </w:rPr>
        <w:t>usług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objęt</w:t>
      </w:r>
      <w:r w:rsidR="00F42BED">
        <w:rPr>
          <w:rFonts w:eastAsia="Yu Gothic UI Semibold" w:cstheme="minorHAnsi"/>
          <w:sz w:val="24"/>
          <w:szCs w:val="24"/>
          <w:lang w:eastAsia="pl-PL"/>
        </w:rPr>
        <w:t>ych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zamówieniem</w:t>
      </w:r>
      <w:r w:rsidR="00396376">
        <w:rPr>
          <w:rFonts w:eastAsia="Yu Gothic UI Semibold" w:cstheme="minorHAnsi"/>
          <w:sz w:val="24"/>
          <w:szCs w:val="24"/>
          <w:lang w:eastAsia="pl-PL"/>
        </w:rPr>
        <w:t xml:space="preserve">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>ytaniu ofertowym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p w14:paraId="5003B237" w14:textId="62AE2D67" w:rsidR="000D0EAA" w:rsidRPr="000D0EAA" w:rsidRDefault="000D0EAA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Cs/>
          <w:i/>
          <w:iCs/>
          <w:sz w:val="24"/>
          <w:szCs w:val="24"/>
          <w:lang w:eastAsia="pl-PL"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3286"/>
      </w:tblGrid>
      <w:tr w:rsidR="00F42BED" w:rsidRPr="0093314E" w14:paraId="4DBA8DB8" w14:textId="77777777" w:rsidTr="00396376">
        <w:trPr>
          <w:trHeight w:val="58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7DCC24" w14:textId="7971076B" w:rsidR="00F42BED" w:rsidRPr="0093314E" w:rsidRDefault="00F42BED" w:rsidP="00F42B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>Lp</w:t>
            </w:r>
            <w:r w:rsidR="00EF2917">
              <w:rPr>
                <w:rFonts w:eastAsia="Times New Roman" w:cs="Times New Roman"/>
                <w:b/>
                <w:bCs/>
                <w:kern w:val="1"/>
                <w:lang w:eastAsia="pl-PL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70D39A6" w14:textId="072E0F5F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 w:rsidRPr="0093314E">
              <w:rPr>
                <w:rFonts w:eastAsia="Times New Roman" w:cs="Times New Roman"/>
                <w:b/>
                <w:bCs/>
                <w:kern w:val="1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>usługi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7DDF71DF" w14:textId="77777777" w:rsidR="00F42BED" w:rsidRDefault="00BB10BB" w:rsidP="00933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 xml:space="preserve">Cena jednostkowa za usługę </w:t>
            </w:r>
          </w:p>
          <w:p w14:paraId="11697477" w14:textId="6FE56613" w:rsidR="00BB10BB" w:rsidRPr="00BB10BB" w:rsidRDefault="00BB10BB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(</w:t>
            </w:r>
            <w:r w:rsidRPr="00BB10BB">
              <w:rPr>
                <w:rFonts w:eastAsia="Times New Roman" w:cs="Times New Roman"/>
                <w:kern w:val="1"/>
                <w:lang w:eastAsia="pl-PL"/>
              </w:rPr>
              <w:t>zł brutto</w:t>
            </w:r>
            <w:r>
              <w:rPr>
                <w:rFonts w:eastAsia="Times New Roman" w:cs="Times New Roman"/>
                <w:kern w:val="1"/>
                <w:lang w:eastAsia="pl-PL"/>
              </w:rPr>
              <w:t>)</w:t>
            </w:r>
          </w:p>
        </w:tc>
      </w:tr>
      <w:tr w:rsidR="00F42BED" w:rsidRPr="0093314E" w14:paraId="082B432E" w14:textId="77777777" w:rsidTr="00396376">
        <w:trPr>
          <w:trHeight w:val="696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9E44780" w14:textId="591B1A1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597AF72" w14:textId="40BAEF77" w:rsidR="00F42BED" w:rsidRPr="00F42BED" w:rsidRDefault="0010041B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Cs/>
                <w:kern w:val="1"/>
                <w:lang w:eastAsia="pl-PL"/>
              </w:rPr>
              <w:t>H</w:t>
            </w:r>
            <w:r w:rsidR="00F42BED" w:rsidRPr="00F42BED">
              <w:rPr>
                <w:rFonts w:eastAsia="Times New Roman" w:cs="Times New Roman"/>
                <w:bCs/>
                <w:kern w:val="1"/>
                <w:lang w:eastAsia="pl-PL"/>
              </w:rPr>
              <w:t>olowanie 1 pojazdu samochodowego o dopuszczalnej masy całkowitej do 3,5 t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0732A03A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1F0D8702" w14:textId="77777777" w:rsidTr="00396376">
        <w:trPr>
          <w:trHeight w:val="696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C643020" w14:textId="7FC4D532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A9708A7" w14:textId="37A38F9B" w:rsidR="00F42BED" w:rsidRPr="00F42BED" w:rsidRDefault="0010041B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Cs/>
                <w:kern w:val="1"/>
                <w:lang w:eastAsia="pl-PL"/>
              </w:rPr>
              <w:t>H</w:t>
            </w:r>
            <w:r w:rsidR="00F42BED" w:rsidRPr="00F42BED">
              <w:rPr>
                <w:rFonts w:eastAsia="Times New Roman" w:cs="Times New Roman"/>
                <w:bCs/>
                <w:kern w:val="1"/>
                <w:lang w:eastAsia="pl-PL"/>
              </w:rPr>
              <w:t>olowanie 1 pojazdu samochodowego o dopuszczalnej masy całkowitej pow. 3,5 t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1F33BE05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627FF26E" w14:textId="77777777" w:rsidTr="00396376">
        <w:trPr>
          <w:trHeight w:val="696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9FB7687" w14:textId="3D33CE22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EFF0730" w14:textId="28808DD8" w:rsidR="00F42BED" w:rsidRPr="00F42BED" w:rsidRDefault="0010041B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Cs/>
                <w:kern w:val="1"/>
                <w:lang w:eastAsia="pl-PL"/>
              </w:rPr>
              <w:t>P</w:t>
            </w:r>
            <w:r w:rsidR="00F42BED" w:rsidRPr="00F42BED">
              <w:rPr>
                <w:rFonts w:eastAsia="Times New Roman" w:cs="Times New Roman"/>
                <w:bCs/>
                <w:kern w:val="1"/>
                <w:lang w:eastAsia="pl-PL"/>
              </w:rPr>
              <w:t>rzewóz motocykli, pojazdów trójkołowych lub czterokołowych pojazdów samochodowych o masie własnej nieprzekraczającej 550 kg oraz części pojazdów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58C396E0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3D0396" w:rsidRPr="0093314E" w14:paraId="0F1704C3" w14:textId="77777777" w:rsidTr="00396376">
        <w:trPr>
          <w:trHeight w:val="696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CFCC95B" w14:textId="7B4F7BA9" w:rsidR="003D0396" w:rsidRDefault="003D0396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8C56906" w14:textId="789C4FBC" w:rsidR="003D0396" w:rsidRPr="00F42BED" w:rsidRDefault="003D0396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3D0396">
              <w:rPr>
                <w:rFonts w:eastAsia="Times New Roman" w:cs="Times New Roman"/>
                <w:bCs/>
                <w:kern w:val="1"/>
                <w:lang w:eastAsia="pl-PL"/>
              </w:rPr>
              <w:t>Parkowanie 1 pojazdu na miejscu parkingowym przez okres 1 doby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385AD12A" w14:textId="77777777" w:rsidR="003D0396" w:rsidRPr="0093314E" w:rsidRDefault="003D0396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43C6F087" w14:textId="77777777" w:rsidTr="00396376">
        <w:trPr>
          <w:trHeight w:val="696"/>
          <w:jc w:val="center"/>
        </w:trPr>
        <w:tc>
          <w:tcPr>
            <w:tcW w:w="5949" w:type="dxa"/>
            <w:gridSpan w:val="2"/>
            <w:shd w:val="clear" w:color="auto" w:fill="FFFFFF" w:themeFill="background1"/>
            <w:vAlign w:val="center"/>
          </w:tcPr>
          <w:p w14:paraId="2DF4C97B" w14:textId="77777777" w:rsidR="00F42BED" w:rsidRDefault="00BB10BB" w:rsidP="00BB10BB">
            <w:pPr>
              <w:spacing w:after="0" w:line="240" w:lineRule="auto"/>
              <w:jc w:val="right"/>
              <w:rPr>
                <w:rFonts w:eastAsia="Times New Roman" w:cs="Times New Roman"/>
                <w:b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kern w:val="1"/>
                <w:lang w:eastAsia="pl-PL"/>
              </w:rPr>
              <w:t>RAZEM (cena ofertowa brutto)</w:t>
            </w:r>
          </w:p>
          <w:p w14:paraId="2000E9EC" w14:textId="357F7BE0" w:rsidR="00BB10BB" w:rsidRPr="00BB10BB" w:rsidRDefault="00BB10BB" w:rsidP="00BB10BB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</w:pPr>
            <w:r w:rsidRPr="00BB10BB"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 xml:space="preserve">(suma </w:t>
            </w:r>
            <w:r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 xml:space="preserve">poz. </w:t>
            </w:r>
            <w:r w:rsidR="0010041B"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>1-4</w:t>
            </w:r>
            <w:r w:rsidRPr="00BB10BB"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>)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14:paraId="5E1AC365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</w:tbl>
    <w:p w14:paraId="2260F5DB" w14:textId="6408CF12" w:rsidR="0093314E" w:rsidRDefault="0093314E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</w:p>
    <w:p w14:paraId="41A5EC3B" w14:textId="2C884466" w:rsidR="002B3D77" w:rsidRDefault="00FC3C68" w:rsidP="0010041B">
      <w:pPr>
        <w:spacing w:after="120" w:line="200" w:lineRule="atLeast"/>
        <w:jc w:val="both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</w:t>
      </w:r>
      <w:r w:rsidRPr="00396376">
        <w:rPr>
          <w:rFonts w:eastAsia="Cambria" w:cstheme="minorHAnsi"/>
          <w:b/>
          <w:sz w:val="24"/>
          <w:szCs w:val="24"/>
        </w:rPr>
        <w:t>do drugiego miejsca</w:t>
      </w:r>
      <w:r w:rsidRPr="00FC3C68">
        <w:rPr>
          <w:rFonts w:eastAsia="Cambria" w:cstheme="minorHAnsi"/>
          <w:sz w:val="24"/>
          <w:szCs w:val="24"/>
        </w:rPr>
        <w:t xml:space="preserve">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14:paraId="02B4D82C" w14:textId="6ED5BEAA" w:rsidR="009F196D" w:rsidRDefault="009F196D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14:paraId="3948B008" w14:textId="77777777" w:rsidR="002B3D77" w:rsidRPr="00BA1A52" w:rsidRDefault="002B3D77" w:rsidP="00396376">
      <w:pPr>
        <w:spacing w:before="120" w:after="80" w:line="240" w:lineRule="auto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lastRenderedPageBreak/>
        <w:t>Oświadczam(y), że:</w:t>
      </w:r>
    </w:p>
    <w:p w14:paraId="349604D7" w14:textId="002C964B" w:rsidR="00771689" w:rsidRPr="00771689" w:rsidRDefault="00BA1A52" w:rsidP="00396376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Zapoznałem</w:t>
      </w:r>
      <w:r w:rsidR="009F196D">
        <w:rPr>
          <w:rFonts w:eastAsia="Cambria" w:cstheme="minorHAnsi"/>
          <w:sz w:val="24"/>
          <w:szCs w:val="24"/>
        </w:rPr>
        <w:t>/</w:t>
      </w:r>
      <w:proofErr w:type="spellStart"/>
      <w:r w:rsidR="009F196D">
        <w:rPr>
          <w:rFonts w:eastAsia="Cambria" w:cstheme="minorHAnsi"/>
          <w:sz w:val="24"/>
          <w:szCs w:val="24"/>
        </w:rPr>
        <w:t>am</w:t>
      </w:r>
      <w:proofErr w:type="spellEnd"/>
      <w:r>
        <w:rPr>
          <w:rFonts w:eastAsia="Cambria" w:cstheme="minorHAnsi"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>zyskałem</w:t>
      </w:r>
      <w:r w:rsidR="009F196D">
        <w:rPr>
          <w:rFonts w:eastAsia="Yu Gothic UI Semibold" w:cstheme="minorHAnsi"/>
          <w:sz w:val="24"/>
          <w:szCs w:val="24"/>
        </w:rPr>
        <w:t>/</w:t>
      </w:r>
      <w:proofErr w:type="spellStart"/>
      <w:r w:rsidR="009F196D">
        <w:rPr>
          <w:rFonts w:eastAsia="Yu Gothic UI Semibold" w:cstheme="minorHAnsi"/>
          <w:sz w:val="24"/>
          <w:szCs w:val="24"/>
        </w:rPr>
        <w:t>am</w:t>
      </w:r>
      <w:proofErr w:type="spellEnd"/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771689">
        <w:rPr>
          <w:rFonts w:eastAsia="Yu Gothic UI Semibold" w:cstheme="minorHAnsi"/>
          <w:sz w:val="24"/>
          <w:szCs w:val="24"/>
        </w:rPr>
        <w:t>.</w:t>
      </w:r>
    </w:p>
    <w:p w14:paraId="3A345E10" w14:textId="498E625C" w:rsidR="002A648B" w:rsidRDefault="002A648B" w:rsidP="00396376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O</w:t>
      </w:r>
      <w:r w:rsidRPr="002A648B">
        <w:rPr>
          <w:rFonts w:eastAsia="Yu Gothic UI Semibold" w:cstheme="minorHAnsi"/>
          <w:sz w:val="24"/>
          <w:szCs w:val="24"/>
        </w:rPr>
        <w:t xml:space="preserve">feruję przedmiot zamówienia zgodny z wymaganiami i warunkami określonymi przez Zamawiającego w </w:t>
      </w:r>
      <w:r>
        <w:rPr>
          <w:rFonts w:eastAsia="Yu Gothic UI Semibold" w:cstheme="minorHAnsi"/>
          <w:sz w:val="24"/>
          <w:szCs w:val="24"/>
        </w:rPr>
        <w:t>zapytaniu ofertowym</w:t>
      </w:r>
      <w:r w:rsidRPr="002A648B">
        <w:rPr>
          <w:rFonts w:eastAsia="Yu Gothic UI Semibold" w:cstheme="minorHAnsi"/>
          <w:sz w:val="24"/>
          <w:szCs w:val="24"/>
        </w:rPr>
        <w:t xml:space="preserve"> i potwierdzam przyjęcie warunków zamówienia </w:t>
      </w:r>
      <w:r>
        <w:rPr>
          <w:rFonts w:eastAsia="Yu Gothic UI Semibold" w:cstheme="minorHAnsi"/>
          <w:sz w:val="24"/>
          <w:szCs w:val="24"/>
        </w:rPr>
        <w:br/>
      </w:r>
      <w:r w:rsidRPr="002A648B">
        <w:rPr>
          <w:rFonts w:eastAsia="Yu Gothic UI Semibold" w:cstheme="minorHAnsi"/>
          <w:sz w:val="24"/>
          <w:szCs w:val="24"/>
        </w:rPr>
        <w:t>i warunków płatności</w:t>
      </w:r>
      <w:r w:rsidR="009F196D">
        <w:rPr>
          <w:rFonts w:eastAsia="Yu Gothic UI Semibold" w:cstheme="minorHAnsi"/>
          <w:sz w:val="24"/>
          <w:szCs w:val="24"/>
        </w:rPr>
        <w:t>.</w:t>
      </w:r>
    </w:p>
    <w:p w14:paraId="76603637" w14:textId="06C9258F" w:rsidR="009F196D" w:rsidRPr="002A648B" w:rsidRDefault="009F196D" w:rsidP="00396376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ascii="Calibri" w:eastAsia="Yu Gothic UI Semibold" w:hAnsi="Calibri" w:cs="Calibri"/>
          <w:sz w:val="24"/>
          <w:szCs w:val="24"/>
        </w:rPr>
        <w:t>A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kceptuję </w:t>
      </w:r>
      <w:r w:rsidRPr="009F196D">
        <w:rPr>
          <w:rFonts w:ascii="Calibri" w:eastAsia="Cambria" w:hAnsi="Calibri" w:cs="Calibri"/>
          <w:sz w:val="24"/>
          <w:szCs w:val="24"/>
        </w:rPr>
        <w:t xml:space="preserve">bez zastrzeżeń treść </w:t>
      </w:r>
      <w:r>
        <w:rPr>
          <w:rFonts w:ascii="Calibri" w:eastAsia="Cambria" w:hAnsi="Calibri" w:cs="Calibri"/>
          <w:sz w:val="24"/>
          <w:szCs w:val="24"/>
        </w:rPr>
        <w:t>p</w:t>
      </w:r>
      <w:r w:rsidRPr="009F196D">
        <w:rPr>
          <w:rFonts w:ascii="Calibri" w:eastAsia="Cambria" w:hAnsi="Calibri" w:cs="Calibri"/>
          <w:sz w:val="24"/>
          <w:szCs w:val="24"/>
        </w:rPr>
        <w:t xml:space="preserve">rojektowanych postanowień umowy 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– załącznik </w:t>
      </w:r>
      <w:r w:rsidRPr="009F196D">
        <w:rPr>
          <w:rFonts w:ascii="Calibri" w:eastAsia="Yu Gothic UI Semibold" w:hAnsi="Calibri" w:cs="Calibri"/>
          <w:sz w:val="24"/>
          <w:szCs w:val="24"/>
        </w:rPr>
        <w:br/>
        <w:t xml:space="preserve">nr 2 do </w:t>
      </w:r>
      <w:r>
        <w:rPr>
          <w:rFonts w:ascii="Calibri" w:eastAsia="Yu Gothic UI Semibold" w:hAnsi="Calibri" w:cs="Calibri"/>
          <w:sz w:val="24"/>
          <w:szCs w:val="24"/>
        </w:rPr>
        <w:t>zapytania ofertowego.</w:t>
      </w:r>
    </w:p>
    <w:p w14:paraId="7A446F17" w14:textId="73EA439B" w:rsidR="002B3D77" w:rsidRPr="00BA1A52" w:rsidRDefault="002B3D77" w:rsidP="00396376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</w:t>
      </w:r>
      <w:r w:rsidR="002A648B">
        <w:rPr>
          <w:rFonts w:eastAsia="Times New Roman" w:cstheme="minorHAnsi"/>
          <w:sz w:val="24"/>
          <w:szCs w:val="24"/>
          <w:lang w:eastAsia="zh-CN"/>
        </w:rPr>
        <w:t>e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cen</w:t>
      </w:r>
      <w:r w:rsidR="009F196D">
        <w:rPr>
          <w:rFonts w:eastAsia="Times New Roman" w:cstheme="minorHAnsi"/>
          <w:sz w:val="24"/>
          <w:szCs w:val="24"/>
          <w:lang w:eastAsia="zh-CN"/>
        </w:rPr>
        <w:t>y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zawiera</w:t>
      </w:r>
      <w:r w:rsidR="002A648B">
        <w:rPr>
          <w:rFonts w:eastAsia="Times New Roman" w:cstheme="minorHAnsi"/>
          <w:sz w:val="24"/>
          <w:szCs w:val="24"/>
          <w:lang w:eastAsia="zh-CN"/>
        </w:rPr>
        <w:t>ją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wszelkie koszty niezbędne do wykonania zamówienia, wynikające wprost z opisu przedmiotu zamówienia, jak również nieujęte w opisie, </w:t>
      </w:r>
      <w:r w:rsidR="000D0EAA">
        <w:rPr>
          <w:rFonts w:eastAsia="Times New Roman" w:cstheme="minorHAnsi"/>
          <w:sz w:val="24"/>
          <w:szCs w:val="24"/>
          <w:lang w:eastAsia="zh-CN"/>
        </w:rPr>
        <w:br/>
      </w:r>
      <w:r w:rsidRPr="00BA1A52">
        <w:rPr>
          <w:rFonts w:eastAsia="Times New Roman" w:cstheme="minorHAnsi"/>
          <w:sz w:val="24"/>
          <w:szCs w:val="24"/>
          <w:lang w:eastAsia="zh-CN"/>
        </w:rPr>
        <w:t>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14:paraId="2E66AE08" w14:textId="77777777" w:rsidR="002B3D77" w:rsidRPr="00BA1A52" w:rsidRDefault="002B3D77" w:rsidP="00396376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14:paraId="342F394E" w14:textId="77777777" w:rsidR="002B3D77" w:rsidRPr="00BA1A52" w:rsidRDefault="002B3D77" w:rsidP="00396376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14:paraId="740FD99D" w14:textId="77777777" w:rsidR="002B3D77" w:rsidRPr="00BA1A52" w:rsidRDefault="002B3D77" w:rsidP="00396376">
      <w:pPr>
        <w:numPr>
          <w:ilvl w:val="1"/>
          <w:numId w:val="1"/>
        </w:numPr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14:paraId="1F1C47C9" w14:textId="77777777" w:rsidR="002B3D77" w:rsidRPr="00BA1A52" w:rsidRDefault="00BA1A52" w:rsidP="00396376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14:paraId="1AFAA54A" w14:textId="77777777" w:rsidR="002B3D77" w:rsidRPr="00BA1A52" w:rsidRDefault="002B3D77" w:rsidP="00396376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14:paraId="1CA3D55C" w14:textId="77777777" w:rsidR="002B3D77" w:rsidRPr="00BA1A52" w:rsidRDefault="002B3D77" w:rsidP="00396376">
      <w:pPr>
        <w:tabs>
          <w:tab w:val="left" w:pos="1440"/>
        </w:tabs>
        <w:spacing w:after="120" w:line="240" w:lineRule="auto"/>
        <w:ind w:left="709"/>
        <w:jc w:val="both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14:paraId="543CFD37" w14:textId="77777777" w:rsidR="0064439F" w:rsidRDefault="0064439F" w:rsidP="00396376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14:paraId="42CB1C2B" w14:textId="77777777" w:rsidR="0037686D" w:rsidRPr="0037686D" w:rsidRDefault="0037686D" w:rsidP="00396376">
      <w:pPr>
        <w:suppressAutoHyphens/>
        <w:autoSpaceDE w:val="0"/>
        <w:spacing w:after="60" w:line="240" w:lineRule="auto"/>
        <w:jc w:val="both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14:paraId="05047AC3" w14:textId="18FFE492" w:rsidR="0037686D" w:rsidRPr="0037686D" w:rsidRDefault="0037686D" w:rsidP="00396376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Z postępowania o udzielenie zamówienia publicznego lub konkursu prowadzonego na podstawie ustawy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z dnia 11 września 2019 r. – Prawo zamówień publicznych wyklucza się:</w:t>
      </w:r>
    </w:p>
    <w:p w14:paraId="17E635DA" w14:textId="12FDBB28" w:rsidR="0037686D" w:rsidRPr="0037686D" w:rsidRDefault="0037686D" w:rsidP="00396376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</w:t>
      </w:r>
      <w:r w:rsidR="009F196D">
        <w:rPr>
          <w:rFonts w:eastAsia="Lato" w:cstheme="minorHAnsi"/>
          <w:i/>
          <w:sz w:val="20"/>
          <w:szCs w:val="20"/>
        </w:rPr>
        <w:t xml:space="preserve"> </w:t>
      </w:r>
      <w:r w:rsidRPr="0037686D">
        <w:rPr>
          <w:rFonts w:eastAsia="Lato" w:cstheme="minorHAnsi"/>
          <w:i/>
          <w:sz w:val="20"/>
          <w:szCs w:val="20"/>
        </w:rPr>
        <w:t>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75ACA9B5" w14:textId="64AC8152" w:rsidR="0037686D" w:rsidRPr="0037686D" w:rsidRDefault="0037686D" w:rsidP="00396376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2) wykonawcę oraz uczestnika konkursu, którego beneficjentem rzeczywistym w rozumieniu ustawy z dnia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1 marca 2018 r. o przeciwdziałaniu praniu pieniędzy oraz finansowaniu terroryzmu (Dz. U. z 2022 r. poz. 593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i 655) jest osoba wymieniona w wykazach określonych w rozporządzeniu 765/2006 i rozporządzeniu 269/2014 albo wpisana na listę lub będąca takim beneficjentem rzeczywistym od dnia 24 lutego 2022 r.,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o ile została wpisana na listę na podstawie decyzji w sprawie wpisu na listę rozstrzygającej o zastosowaniu środka, o którym mowa w art. 1 pkt 3;</w:t>
      </w:r>
    </w:p>
    <w:p w14:paraId="7BF789D3" w14:textId="55E75DFC" w:rsidR="0037686D" w:rsidRPr="0037686D" w:rsidRDefault="0037686D" w:rsidP="00396376">
      <w:pPr>
        <w:widowControl w:val="0"/>
        <w:pBdr>
          <w:left w:val="single" w:sz="4" w:space="8" w:color="auto"/>
        </w:pBdr>
        <w:suppressAutoHyphens/>
        <w:spacing w:before="120" w:after="120" w:line="240" w:lineRule="auto"/>
        <w:ind w:left="454"/>
        <w:jc w:val="both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</w:t>
      </w:r>
      <w:r w:rsidR="009F196D">
        <w:rPr>
          <w:rFonts w:eastAsia="Lato" w:cstheme="minorHAnsi"/>
          <w:i/>
          <w:sz w:val="20"/>
          <w:szCs w:val="20"/>
        </w:rPr>
        <w:t xml:space="preserve"> </w:t>
      </w:r>
      <w:r w:rsidRPr="0037686D">
        <w:rPr>
          <w:rFonts w:eastAsia="Lato" w:cstheme="minorHAnsi"/>
          <w:i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na listę lub będący taką jednostką dominującą od dnia 24 lutego 2022 r., o ile został wpisany na listę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na podstawie decyzji w sprawie wpisu na listę rozstrzygającej o zastosowaniu środka, o którym mowa w art. 1 pkt 3.</w:t>
      </w:r>
    </w:p>
    <w:p w14:paraId="626F5445" w14:textId="77777777" w:rsidR="002B3D77" w:rsidRPr="00BA1A52" w:rsidRDefault="002B3D77" w:rsidP="00396376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6400B534" w14:textId="77777777" w:rsidR="002B3D77" w:rsidRPr="007A6FA9" w:rsidRDefault="002B3D77" w:rsidP="00396376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 xml:space="preserve">¹) rozporządzenie Parlamentu Europejskiego i Rady (UE) 2016/679 z dnia 27 kwietnia 2016 r. w sprawie ochrony osób fizycznych w związku z przetwarzaniem danych osobowych i w sprawie swobodnego </w:t>
      </w:r>
      <w:r w:rsidRPr="007A6FA9">
        <w:rPr>
          <w:rFonts w:eastAsia="Yu Gothic UI Semibold" w:cstheme="minorHAnsi"/>
          <w:sz w:val="20"/>
          <w:szCs w:val="20"/>
        </w:rPr>
        <w:lastRenderedPageBreak/>
        <w:t>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14:paraId="0A347970" w14:textId="4FEE0776" w:rsidR="002B3D77" w:rsidRPr="007A6FA9" w:rsidRDefault="002B3D77" w:rsidP="00396376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1A238698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5FEF44F1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934B594" w14:textId="2B1FE2CE" w:rsidR="002B3D77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014CC14C" w14:textId="78A02685" w:rsidR="0093314E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32F2B913" w14:textId="77777777" w:rsidR="0093314E" w:rsidRPr="00BA1A52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626DB69" w14:textId="77777777"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14:paraId="4BBC33AB" w14:textId="77777777"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14:paraId="0E170FF3" w14:textId="77777777"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14:paraId="25CB952D" w14:textId="77777777"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14:paraId="0E26A629" w14:textId="77777777" w:rsidR="002B3D77" w:rsidRPr="00BA1A52" w:rsidRDefault="002B3D77" w:rsidP="00BA1A52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p w14:paraId="7BC118F4" w14:textId="77777777" w:rsidR="00A757DB" w:rsidRPr="00BA1A52" w:rsidRDefault="00DE3C14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D906A" w14:textId="77777777" w:rsidR="00DE3C14" w:rsidRDefault="00DE3C14" w:rsidP="002B3D77">
      <w:pPr>
        <w:spacing w:after="0" w:line="240" w:lineRule="auto"/>
      </w:pPr>
      <w:r>
        <w:separator/>
      </w:r>
    </w:p>
  </w:endnote>
  <w:endnote w:type="continuationSeparator" w:id="0">
    <w:p w14:paraId="43A05038" w14:textId="77777777" w:rsidR="00DE3C14" w:rsidRDefault="00DE3C14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8A12" w14:textId="040E61B5"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7A279F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15B5A1B8" w14:textId="77777777" w:rsidR="006C13FF" w:rsidRPr="006C13FF" w:rsidRDefault="00DE3C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2C83" w14:textId="77777777"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9759E" wp14:editId="0BF2059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BC0" w14:textId="77777777"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0D0220CD" w14:textId="77777777"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09759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" filled="f" stroked="f">
              <v:textbox inset="0,0,0,0">
                <w:txbxContent>
                  <w:p w14:paraId="5AF53BC0" w14:textId="77777777"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0D0220CD" w14:textId="77777777"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E425B" wp14:editId="29D49399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FFDE" w14:textId="77777777"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CE425B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" filled="f" stroked="f">
              <v:textbox inset="0,0,0,0">
                <w:txbxContent>
                  <w:p w14:paraId="13B6FFDE" w14:textId="77777777"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F15B2" wp14:editId="38602196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0ABA1" w14:textId="77777777" w:rsidR="00DE3C14" w:rsidRDefault="00DE3C14" w:rsidP="002B3D77">
      <w:pPr>
        <w:spacing w:after="0" w:line="240" w:lineRule="auto"/>
      </w:pPr>
      <w:r>
        <w:separator/>
      </w:r>
    </w:p>
  </w:footnote>
  <w:footnote w:type="continuationSeparator" w:id="0">
    <w:p w14:paraId="3180167B" w14:textId="77777777" w:rsidR="00DE3C14" w:rsidRDefault="00DE3C14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A04A4"/>
    <w:rsid w:val="000B287B"/>
    <w:rsid w:val="000C2E87"/>
    <w:rsid w:val="000D0EAA"/>
    <w:rsid w:val="0010041B"/>
    <w:rsid w:val="00111CB8"/>
    <w:rsid w:val="0012492A"/>
    <w:rsid w:val="00144576"/>
    <w:rsid w:val="0017567C"/>
    <w:rsid w:val="001E17FB"/>
    <w:rsid w:val="0029313F"/>
    <w:rsid w:val="002A648B"/>
    <w:rsid w:val="002B3D77"/>
    <w:rsid w:val="002C4992"/>
    <w:rsid w:val="00352749"/>
    <w:rsid w:val="00362F98"/>
    <w:rsid w:val="0037686D"/>
    <w:rsid w:val="00396376"/>
    <w:rsid w:val="003A33DE"/>
    <w:rsid w:val="003D0396"/>
    <w:rsid w:val="003E7C7E"/>
    <w:rsid w:val="00407360"/>
    <w:rsid w:val="004B30F3"/>
    <w:rsid w:val="004D2C9F"/>
    <w:rsid w:val="004F6F8A"/>
    <w:rsid w:val="00523CBE"/>
    <w:rsid w:val="0064439F"/>
    <w:rsid w:val="00667764"/>
    <w:rsid w:val="00770CF6"/>
    <w:rsid w:val="00771689"/>
    <w:rsid w:val="007A279F"/>
    <w:rsid w:val="007A6FA9"/>
    <w:rsid w:val="007C7F04"/>
    <w:rsid w:val="008111B7"/>
    <w:rsid w:val="00861CE9"/>
    <w:rsid w:val="00867D0A"/>
    <w:rsid w:val="00882BD5"/>
    <w:rsid w:val="0093314E"/>
    <w:rsid w:val="00960C47"/>
    <w:rsid w:val="009D0B76"/>
    <w:rsid w:val="009F196D"/>
    <w:rsid w:val="009F4FA4"/>
    <w:rsid w:val="00AA45B4"/>
    <w:rsid w:val="00B949CB"/>
    <w:rsid w:val="00BA1A52"/>
    <w:rsid w:val="00BB10BB"/>
    <w:rsid w:val="00C0228C"/>
    <w:rsid w:val="00C21796"/>
    <w:rsid w:val="00C4753A"/>
    <w:rsid w:val="00D10909"/>
    <w:rsid w:val="00DE3C14"/>
    <w:rsid w:val="00DE4FEE"/>
    <w:rsid w:val="00DF1749"/>
    <w:rsid w:val="00EA3320"/>
    <w:rsid w:val="00EC06BB"/>
    <w:rsid w:val="00EE031D"/>
    <w:rsid w:val="00EF2917"/>
    <w:rsid w:val="00F42BED"/>
    <w:rsid w:val="00F854FC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C4A44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23</cp:revision>
  <dcterms:created xsi:type="dcterms:W3CDTF">2024-03-14T07:39:00Z</dcterms:created>
  <dcterms:modified xsi:type="dcterms:W3CDTF">2025-01-13T11:49:00Z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